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Associated Students of Orange Coast College (ASOCC)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Student Government of Orange Coast College (SGOCC)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College Life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MEETING AGENDA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Monday, August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 12:45 PM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right="370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2701 Fairview Road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Student Union Building, Room SU 216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34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Costa Mesa, CA 92626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34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(714) 432-5730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236" w:line="240" w:lineRule="auto"/>
        <w:ind w:left="905" w:right="866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Video Conferencing &amp; Call-In Information: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6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Zoom Video Conferencing Web Address: 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highlight w:val="white"/>
          <w:u w:val="single"/>
          <w:rtl w:val="0"/>
        </w:rPr>
        <w:t xml:space="preserve">http://bit.ly/ASOCCMeetings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 Telephone Call-In Information: +1 669 900 6833 (US Toll)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Meeting ID: 955 3721 2182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00" w:line="240" w:lineRule="auto"/>
        <w:ind w:left="0" w:right="86" w:hanging="1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NOTICE IS HEREBY GIVEN that the Student Government of Orange Coast College (SGOCC)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will hold a meeting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Monday, August 25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, at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45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m. Pursuant to the Government Code Section 54955 and 54954.2(b) (3), the SGOCC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may adjourn, reconvene, and re-adjourn from time to time, as may be necessary to transact the business of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Unfinished items on the agenda may be trailed to the following meeting pending the approval of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Those wishing to address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shall be present during the public forum and express their concern. For further information, please contact the Vice President of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Life, Helena Papazian,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1f1f"/>
          <w:sz w:val="16"/>
          <w:szCs w:val="16"/>
          <w:rtl w:val="0"/>
        </w:rPr>
        <w:t xml:space="preserve">hpapazian2@student.cccd.edu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200" w:line="240" w:lineRule="auto"/>
        <w:ind w:left="0" w:right="86" w:hanging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ab/>
        <w:t xml:space="preserve">Organizational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 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I.01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I.02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I.03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Opportunity for Pledge of Allegiance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II. </w:t>
        <w:tab/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This time is reserved for members of the public to address the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College Life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Committee on issues on or not already appearing on the agenda. A limit of 5 minutes per speaker and 15 minutes per topic will be enforced. This is not a period of discussion for the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College Life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Committee, however, the Vice President of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College Life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may respond to specific questions and concerns made by the public.</w:t>
      </w:r>
    </w:p>
    <w:p w:rsidR="00000000" w:rsidDel="00000000" w:rsidP="00000000" w:rsidRDefault="00000000" w:rsidRPr="00000000" w14:paraId="00000015">
      <w:pPr>
        <w:spacing w:after="0" w:before="240" w:line="276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III.          </w:t>
        <w:tab/>
        <w:t xml:space="preserve">Reports </w:t>
      </w:r>
    </w:p>
    <w:p w:rsidR="00000000" w:rsidDel="00000000" w:rsidP="00000000" w:rsidRDefault="00000000" w:rsidRPr="00000000" w14:paraId="00000016">
      <w:pPr>
        <w:spacing w:after="0" w:before="240" w:line="276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IV.          </w:t>
        <w:tab/>
        <w:t xml:space="preserve">Unfinished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V. </w:t>
        <w:tab/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All items under new business are discussion and/or action items. Attachments are available in the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Student Life &amp; Leadership Department Office.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V.01 </w:t>
        <w:tab/>
        <w:t xml:space="preserve">Ice Breaker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College Life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Committee will participate in an icebreaker activity.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V.02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August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Training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Debrief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CLC will collectively discuss the key takeaways from the August training.</w:t>
      </w:r>
    </w:p>
    <w:p w:rsidR="00000000" w:rsidDel="00000000" w:rsidP="00000000" w:rsidRDefault="00000000" w:rsidRPr="00000000" w14:paraId="0000001E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V.03</w:t>
        <w:tab/>
        <w:t xml:space="preserve">CLC Positions Overview</w:t>
      </w:r>
    </w:p>
    <w:p w:rsidR="00000000" w:rsidDel="00000000" w:rsidP="00000000" w:rsidRDefault="00000000" w:rsidRPr="00000000" w14:paraId="0000001F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sz w:val="16"/>
          <w:szCs w:val="16"/>
          <w:highlight w:val="white"/>
          <w:rtl w:val="0"/>
        </w:rPr>
        <w:t xml:space="preserve">Presentation regarding CLC officer positions to provide a clearer understanding of their positions and how to execute their roles.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V.04</w:t>
        <w:tab/>
        <w:t xml:space="preserve">Norm &amp; Expectation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etting</w:t>
      </w:r>
    </w:p>
    <w:p w:rsidR="00000000" w:rsidDel="00000000" w:rsidP="00000000" w:rsidRDefault="00000000" w:rsidRPr="00000000" w14:paraId="00000021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color w:val="1f1f1f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sz w:val="16"/>
          <w:szCs w:val="16"/>
          <w:rtl w:val="0"/>
        </w:rPr>
        <w:t xml:space="preserve">Presentation and discussion regarding meeting etiquette and conduct within CLC including, but not limited to communication, transparency, and participation.</w:t>
      </w:r>
    </w:p>
    <w:p w:rsidR="00000000" w:rsidDel="00000000" w:rsidP="00000000" w:rsidRDefault="00000000" w:rsidRPr="00000000" w14:paraId="00000022">
      <w:pPr>
        <w:spacing w:after="0" w:line="240" w:lineRule="auto"/>
        <w:ind w:left="1440" w:hanging="720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V.05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Fall 2025 Pirate Involvement Fair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color w:val="1f1f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sz w:val="16"/>
          <w:szCs w:val="16"/>
          <w:rtl w:val="0"/>
        </w:rPr>
        <w:t xml:space="preserve">Presentation and discussion regarding the Fall 2025 Pirate Involvement Fair. Possible action to follow.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VI.</w:t>
        <w:tab/>
        <w:t xml:space="preserve">Public Forum Two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time is reserved for members of the public to address the College Life Committee on issues on or not already appearing on the agenda. A limit of 5 minutes per speaker and 15 minutes per topic will be enforced. This is not a period of discussion for the College Life Committee, however, the Vice President of College Life may respond to specific questions and concerns made by the public.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VII. </w:t>
        <w:tab/>
        <w:t xml:space="preserve">General SGOCC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 </w:t>
        <w:tab/>
        <w:t xml:space="preserve">VII.01       Advisors’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VII.02       Board, Officer, and Staff Reports (Limited to 2 minutes per person)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VIII. </w:t>
        <w:tab/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687FF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687FF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De/knV1Fc9190GSrN9g4jzEZ/g==">CgMxLjA4AHIhMUtUY1ZLeVc4ejlWa2VXanBUV3ZseFVPQ3ppbzQ1b2FG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2023-08-25T18:08:00Z</dcterms:created>
  <dc:creator>Paul Darakjian</dc:creator>
</cp:coreProperties>
</file>