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Fonts w:ascii="Times New Roman" w:cs="Times New Roman" w:eastAsia="Times New Roman" w:hAnsi="Times New Roman"/>
          <w:b w:val="1"/>
          <w:sz w:val="24"/>
          <w:szCs w:val="24"/>
          <w:rtl w:val="0"/>
        </w:rPr>
        <w:t xml:space="preserve">Associated Students of Orange Coast College (ASOCC)</w:t>
      </w:r>
      <w:r w:rsidDel="00000000" w:rsidR="00000000" w:rsidRPr="00000000">
        <w:rPr>
          <w:rtl w:val="0"/>
        </w:rPr>
      </w:r>
    </w:p>
    <w:p w:rsidR="00000000" w:rsidDel="00000000" w:rsidP="00000000" w:rsidRDefault="00000000" w:rsidRPr="00000000" w14:paraId="00000002">
      <w:pPr>
        <w:keepNext w:val="1"/>
        <w:keepLines w:val="1"/>
        <w:spacing w:line="240" w:lineRule="auto"/>
        <w:jc w:val="center"/>
        <w:rPr>
          <w:rFonts w:ascii="Merriweather Sans" w:cs="Merriweather Sans" w:eastAsia="Merriweather Sans" w:hAnsi="Merriweather Sans"/>
          <w:b w:val="1"/>
          <w:color w:val="003575"/>
          <w:sz w:val="28"/>
          <w:szCs w:val="28"/>
        </w:rPr>
      </w:pPr>
      <w:r w:rsidDel="00000000" w:rsidR="00000000" w:rsidRPr="00000000">
        <w:rPr>
          <w:rFonts w:ascii="Times New Roman" w:cs="Times New Roman" w:eastAsia="Times New Roman" w:hAnsi="Times New Roman"/>
          <w:b w:val="1"/>
          <w:sz w:val="24"/>
          <w:szCs w:val="24"/>
          <w:rtl w:val="0"/>
        </w:rPr>
        <w:t xml:space="preserve">Student Government of Orange Coast College (SGOCC)</w:t>
      </w:r>
      <w:r w:rsidDel="00000000" w:rsidR="00000000" w:rsidRPr="00000000">
        <w:rPr>
          <w:rtl w:val="0"/>
        </w:rPr>
      </w:r>
    </w:p>
    <w:p w:rsidR="00000000" w:rsidDel="00000000" w:rsidP="00000000" w:rsidRDefault="00000000" w:rsidRPr="00000000" w14:paraId="00000003">
      <w:pPr>
        <w:spacing w:line="240" w:lineRule="auto"/>
        <w:jc w:val="center"/>
        <w:rPr/>
      </w:pPr>
      <w:r w:rsidDel="00000000" w:rsidR="00000000" w:rsidRPr="00000000">
        <w:rPr>
          <w:rFonts w:ascii="Times New Roman" w:cs="Times New Roman" w:eastAsia="Times New Roman" w:hAnsi="Times New Roman"/>
          <w:rtl w:val="0"/>
        </w:rPr>
        <w:t xml:space="preserve">Advocacy Committee</w:t>
      </w:r>
      <w:r w:rsidDel="00000000" w:rsidR="00000000" w:rsidRPr="00000000">
        <w:rPr>
          <w:rtl w:val="0"/>
        </w:rPr>
      </w:r>
    </w:p>
    <w:p w:rsidR="00000000" w:rsidDel="00000000" w:rsidP="00000000" w:rsidRDefault="00000000" w:rsidRPr="00000000" w14:paraId="00000004">
      <w:pPr>
        <w:spacing w:line="240" w:lineRule="auto"/>
        <w:jc w:val="center"/>
        <w:rPr/>
      </w:pPr>
      <w:r w:rsidDel="00000000" w:rsidR="00000000" w:rsidRPr="00000000">
        <w:rPr>
          <w:rFonts w:ascii="Times New Roman" w:cs="Times New Roman" w:eastAsia="Times New Roman" w:hAnsi="Times New Roman"/>
          <w:rtl w:val="0"/>
        </w:rPr>
        <w:t xml:space="preserve">AGENDA</w:t>
      </w:r>
      <w:r w:rsidDel="00000000" w:rsidR="00000000" w:rsidRPr="00000000">
        <w:rPr>
          <w:rtl w:val="0"/>
        </w:rPr>
      </w:r>
    </w:p>
    <w:p w:rsidR="00000000" w:rsidDel="00000000" w:rsidP="00000000" w:rsidRDefault="00000000" w:rsidRPr="00000000" w14:paraId="00000005">
      <w:pPr>
        <w:spacing w:line="240" w:lineRule="auto"/>
        <w:jc w:val="center"/>
        <w:rPr/>
      </w:pPr>
      <w:r w:rsidDel="00000000" w:rsidR="00000000" w:rsidRPr="00000000">
        <w:rPr>
          <w:rFonts w:ascii="Times New Roman" w:cs="Times New Roman" w:eastAsia="Times New Roman" w:hAnsi="Times New Roman"/>
          <w:rtl w:val="0"/>
        </w:rPr>
        <w:t xml:space="preserve">Wednesday, September 17, 2025; 3:50 pm</w:t>
      </w: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2701 Fairview Road</w:t>
      </w:r>
    </w:p>
    <w:p w:rsidR="00000000" w:rsidDel="00000000" w:rsidP="00000000" w:rsidRDefault="00000000" w:rsidRPr="00000000" w14:paraId="00000007">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Union Building, Room SU 216</w:t>
      </w:r>
    </w:p>
    <w:p w:rsidR="00000000" w:rsidDel="00000000" w:rsidP="00000000" w:rsidRDefault="00000000" w:rsidRPr="00000000" w14:paraId="00000008">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Costa Mesa, CA 92626</w:t>
      </w:r>
    </w:p>
    <w:p w:rsidR="00000000" w:rsidDel="00000000" w:rsidP="00000000" w:rsidRDefault="00000000" w:rsidRPr="00000000" w14:paraId="00000009">
      <w:pPr>
        <w:spacing w:after="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(714) 432-5730</w:t>
      </w:r>
    </w:p>
    <w:p w:rsidR="00000000" w:rsidDel="00000000" w:rsidP="00000000" w:rsidRDefault="00000000" w:rsidRPr="00000000" w14:paraId="0000000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Video Conferencing &amp; Call-In Information:</w:t>
      </w:r>
    </w:p>
    <w:p w:rsidR="00000000" w:rsidDel="00000000" w:rsidP="00000000" w:rsidRDefault="00000000" w:rsidRPr="00000000" w14:paraId="0000000B">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Zoom Video Conferencing Web Address:</w:t>
      </w:r>
      <w:hyperlink r:id="rId6">
        <w:r w:rsidDel="00000000" w:rsidR="00000000" w:rsidRPr="00000000">
          <w:rPr>
            <w:rFonts w:ascii="Times New Roman" w:cs="Times New Roman" w:eastAsia="Times New Roman" w:hAnsi="Times New Roman"/>
            <w:color w:val="1155cc"/>
            <w:u w:val="single"/>
            <w:rtl w:val="0"/>
          </w:rPr>
          <w:t xml:space="preserve"> </w:t>
        </w:r>
      </w:hyperlink>
      <w:hyperlink r:id="rId7">
        <w:r w:rsidDel="00000000" w:rsidR="00000000" w:rsidRPr="00000000">
          <w:rPr>
            <w:rFonts w:ascii="Times New Roman" w:cs="Times New Roman" w:eastAsia="Times New Roman" w:hAnsi="Times New Roman"/>
            <w:color w:val="0563c1"/>
            <w:highlight w:val="white"/>
            <w:u w:val="single"/>
            <w:rtl w:val="0"/>
          </w:rPr>
          <w:t xml:space="preserve">http://bit.ly/ASOCCMeetings</w:t>
        </w:r>
      </w:hyperlink>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Telephone Call-In Information: +1 669 900 6833 (US Toll)</w:t>
      </w:r>
    </w:p>
    <w:p w:rsidR="00000000" w:rsidDel="00000000" w:rsidP="00000000" w:rsidRDefault="00000000" w:rsidRPr="00000000" w14:paraId="0000000D">
      <w:pPr>
        <w:spacing w:after="20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ID: 955 3721 2182</w:t>
      </w:r>
    </w:p>
    <w:p w:rsidR="00000000" w:rsidDel="00000000" w:rsidP="00000000" w:rsidRDefault="00000000" w:rsidRPr="00000000" w14:paraId="0000000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NOTICE IS HEREBY GIVEN that the Advocacy Committee will hold a meeting on September 17, 2025 at 3:50 pm. Pursuant to the Government Code Section 54955 and 54954.2(b) (3), the Advocacy Committee may adjourn, reconvene, and re-adjourn from time to time, as may be necessary to transact business. Unfinished items on the agenda may be trailed to the following meeting pending the approval of the Advocacy Committee. Those wishing to address the Advocacy Committee shall be present during the public forum and express their concern. The Advocacy Committee reserves the right to modify the order of items on this agenda. For further information, please contact the Vice President of Advocacy, Steve Vite, at </w:t>
      </w:r>
      <w:hyperlink r:id="rId8">
        <w:r w:rsidDel="00000000" w:rsidR="00000000" w:rsidRPr="00000000">
          <w:rPr>
            <w:rFonts w:ascii="Times New Roman" w:cs="Times New Roman" w:eastAsia="Times New Roman" w:hAnsi="Times New Roman"/>
            <w:color w:val="1155cc"/>
            <w:sz w:val="16"/>
            <w:szCs w:val="16"/>
            <w:u w:val="single"/>
            <w:rtl w:val="0"/>
          </w:rPr>
          <w:t xml:space="preserve">svite@student.cccd.edu</w:t>
        </w:r>
      </w:hyperlink>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keepNext w:val="1"/>
        <w:keepLines w:val="1"/>
        <w:numPr>
          <w:ilvl w:val="0"/>
          <w:numId w:val="3"/>
        </w:numPr>
        <w:spacing w:after="120"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Organizational Items</w:t>
      </w:r>
    </w:p>
    <w:p w:rsidR="00000000" w:rsidDel="00000000" w:rsidP="00000000" w:rsidRDefault="00000000" w:rsidRPr="00000000" w14:paraId="00000011">
      <w:pPr>
        <w:spacing w:line="240" w:lineRule="auto"/>
        <w:ind w:firstLine="720"/>
        <w:rPr/>
      </w:pPr>
      <w:r w:rsidDel="00000000" w:rsidR="00000000" w:rsidRPr="00000000">
        <w:rPr>
          <w:rFonts w:ascii="Times New Roman" w:cs="Times New Roman" w:eastAsia="Times New Roman" w:hAnsi="Times New Roman"/>
          <w:b w:val="1"/>
          <w:sz w:val="16"/>
          <w:szCs w:val="16"/>
          <w:rtl w:val="0"/>
        </w:rPr>
        <w:t xml:space="preserve">I.01</w:t>
        <w:tab/>
      </w:r>
      <w:r w:rsidDel="00000000" w:rsidR="00000000" w:rsidRPr="00000000">
        <w:rPr>
          <w:rFonts w:ascii="Times New Roman" w:cs="Times New Roman" w:eastAsia="Times New Roman" w:hAnsi="Times New Roman"/>
          <w:sz w:val="16"/>
          <w:szCs w:val="16"/>
          <w:rtl w:val="0"/>
        </w:rPr>
        <w:t xml:space="preserve">Call to Order</w:t>
      </w:r>
      <w:r w:rsidDel="00000000" w:rsidR="00000000" w:rsidRPr="00000000">
        <w:rPr>
          <w:rtl w:val="0"/>
        </w:rPr>
      </w:r>
    </w:p>
    <w:p w:rsidR="00000000" w:rsidDel="00000000" w:rsidP="00000000" w:rsidRDefault="00000000" w:rsidRPr="00000000" w14:paraId="00000012">
      <w:pPr>
        <w:spacing w:line="240" w:lineRule="auto"/>
        <w:ind w:firstLine="720"/>
        <w:rPr/>
      </w:pPr>
      <w:r w:rsidDel="00000000" w:rsidR="00000000" w:rsidRPr="00000000">
        <w:rPr>
          <w:rFonts w:ascii="Times New Roman" w:cs="Times New Roman" w:eastAsia="Times New Roman" w:hAnsi="Times New Roman"/>
          <w:b w:val="1"/>
          <w:sz w:val="16"/>
          <w:szCs w:val="16"/>
          <w:rtl w:val="0"/>
        </w:rPr>
        <w:t xml:space="preserve">I.02</w:t>
        <w:tab/>
      </w:r>
      <w:r w:rsidDel="00000000" w:rsidR="00000000" w:rsidRPr="00000000">
        <w:rPr>
          <w:rFonts w:ascii="Times New Roman" w:cs="Times New Roman" w:eastAsia="Times New Roman" w:hAnsi="Times New Roman"/>
          <w:sz w:val="16"/>
          <w:szCs w:val="16"/>
          <w:rtl w:val="0"/>
        </w:rPr>
        <w:t xml:space="preserve">Roll Call</w:t>
      </w:r>
      <w:r w:rsidDel="00000000" w:rsidR="00000000" w:rsidRPr="00000000">
        <w:rPr>
          <w:rtl w:val="0"/>
        </w:rPr>
      </w:r>
    </w:p>
    <w:p w:rsidR="00000000" w:rsidDel="00000000" w:rsidP="00000000" w:rsidRDefault="00000000" w:rsidRPr="00000000" w14:paraId="00000013">
      <w:pPr>
        <w:spacing w:line="240" w:lineRule="auto"/>
        <w:ind w:firstLine="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I.03</w:t>
        <w:tab/>
      </w:r>
      <w:r w:rsidDel="00000000" w:rsidR="00000000" w:rsidRPr="00000000">
        <w:rPr>
          <w:rFonts w:ascii="Times New Roman" w:cs="Times New Roman" w:eastAsia="Times New Roman" w:hAnsi="Times New Roman"/>
          <w:sz w:val="16"/>
          <w:szCs w:val="16"/>
          <w:rtl w:val="0"/>
        </w:rPr>
        <w:t xml:space="preserve">Opportunity for Pledge of Allegiance</w:t>
      </w:r>
    </w:p>
    <w:p w:rsidR="00000000" w:rsidDel="00000000" w:rsidP="00000000" w:rsidRDefault="00000000" w:rsidRPr="00000000" w14:paraId="00000014">
      <w:pPr>
        <w:spacing w:line="240" w:lineRule="auto"/>
        <w:ind w:firstLine="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I.04</w:t>
        <w:tab/>
      </w:r>
      <w:r w:rsidDel="00000000" w:rsidR="00000000" w:rsidRPr="00000000">
        <w:rPr>
          <w:rFonts w:ascii="Times New Roman" w:cs="Times New Roman" w:eastAsia="Times New Roman" w:hAnsi="Times New Roman"/>
          <w:sz w:val="16"/>
          <w:szCs w:val="16"/>
          <w:rtl w:val="0"/>
        </w:rPr>
        <w:t xml:space="preserve">Approval of Minutes</w:t>
      </w:r>
    </w:p>
    <w:p w:rsidR="00000000" w:rsidDel="00000000" w:rsidP="00000000" w:rsidRDefault="00000000" w:rsidRPr="00000000" w14:paraId="00000015">
      <w:pPr>
        <w:keepNext w:val="1"/>
        <w:keepLines w:val="1"/>
        <w:tabs>
          <w:tab w:val="left" w:leader="none" w:pos="270"/>
          <w:tab w:val="left" w:leader="none" w:pos="1440"/>
        </w:tabs>
        <w:spacing w:line="240" w:lineRule="auto"/>
        <w:ind w:left="70" w:firstLine="0"/>
        <w:rPr>
          <w:rFonts w:ascii="Merriweather Sans" w:cs="Merriweather Sans" w:eastAsia="Merriweather Sans" w:hAnsi="Merriweather Sans"/>
          <w:b w:val="1"/>
          <w:color w:val="0c52ad"/>
          <w:sz w:val="26"/>
          <w:szCs w:val="26"/>
        </w:rPr>
      </w:pPr>
      <w:r w:rsidDel="00000000" w:rsidR="00000000" w:rsidRPr="00000000">
        <w:rPr>
          <w:rFonts w:ascii="Times New Roman" w:cs="Times New Roman" w:eastAsia="Times New Roman" w:hAnsi="Times New Roman"/>
          <w:sz w:val="16"/>
          <w:szCs w:val="16"/>
          <w:rtl w:val="0"/>
        </w:rPr>
        <w:tab/>
      </w:r>
      <w:r w:rsidDel="00000000" w:rsidR="00000000" w:rsidRPr="00000000">
        <w:rPr>
          <w:rtl w:val="0"/>
        </w:rPr>
      </w:r>
    </w:p>
    <w:p w:rsidR="00000000" w:rsidDel="00000000" w:rsidP="00000000" w:rsidRDefault="00000000" w:rsidRPr="00000000" w14:paraId="00000016">
      <w:pPr>
        <w:keepNext w:val="1"/>
        <w:keepLines w:val="1"/>
        <w:numPr>
          <w:ilvl w:val="0"/>
          <w:numId w:val="1"/>
        </w:numPr>
        <w:spacing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Public Forum</w:t>
      </w:r>
    </w:p>
    <w:p w:rsidR="00000000" w:rsidDel="00000000" w:rsidP="00000000" w:rsidRDefault="00000000" w:rsidRPr="00000000" w14:paraId="00000017">
      <w:pPr>
        <w:spacing w:line="240" w:lineRule="auto"/>
        <w:ind w:left="720" w:firstLine="0"/>
        <w:rPr/>
      </w:pPr>
      <w:r w:rsidDel="00000000" w:rsidR="00000000" w:rsidRPr="00000000">
        <w:rPr>
          <w:rFonts w:ascii="Times New Roman" w:cs="Times New Roman" w:eastAsia="Times New Roman" w:hAnsi="Times New Roman"/>
          <w:sz w:val="16"/>
          <w:szCs w:val="16"/>
          <w:rtl w:val="0"/>
        </w:rPr>
        <w:t xml:space="preserve">This time is reserved for members of the public to address the Advocacy Committee on issues on or not already appearing on the agenda. A limit of 5 minutes per speaker and 15 minutes per topic will be enforced. This is not a period of discussion for the Advocacy Committee, however, the Chair may respond to specific questions and concerns made by the public.</w:t>
      </w:r>
      <w:r w:rsidDel="00000000" w:rsidR="00000000" w:rsidRPr="00000000">
        <w:rPr>
          <w:rtl w:val="0"/>
        </w:rPr>
      </w:r>
    </w:p>
    <w:p w:rsidR="00000000" w:rsidDel="00000000" w:rsidP="00000000" w:rsidRDefault="00000000" w:rsidRPr="00000000" w14:paraId="00000018">
      <w:pPr>
        <w:spacing w:line="240" w:lineRule="auto"/>
        <w:ind w:left="720" w:firstLine="0"/>
        <w:rPr/>
      </w:pPr>
      <w:r w:rsidDel="00000000" w:rsidR="00000000" w:rsidRPr="00000000">
        <w:rPr>
          <w:rtl w:val="0"/>
        </w:rPr>
      </w:r>
    </w:p>
    <w:p w:rsidR="00000000" w:rsidDel="00000000" w:rsidP="00000000" w:rsidRDefault="00000000" w:rsidRPr="00000000" w14:paraId="00000019">
      <w:pPr>
        <w:keepNext w:val="1"/>
        <w:keepLines w:val="1"/>
        <w:numPr>
          <w:ilvl w:val="0"/>
          <w:numId w:val="1"/>
        </w:numPr>
        <w:spacing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Reports</w:t>
      </w:r>
    </w:p>
    <w:p w:rsidR="00000000" w:rsidDel="00000000" w:rsidP="00000000" w:rsidRDefault="00000000" w:rsidRPr="00000000" w14:paraId="0000001A">
      <w:pPr>
        <w:keepNext w:val="1"/>
        <w:keepLines w:val="1"/>
        <w:spacing w:line="240"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III.01 </w:t>
        <w:tab/>
        <w:t xml:space="preserve">Student Senate and Executive Board Report</w:t>
      </w:r>
    </w:p>
    <w:p w:rsidR="00000000" w:rsidDel="00000000" w:rsidP="00000000" w:rsidRDefault="00000000" w:rsidRPr="00000000" w14:paraId="0000001B">
      <w:pPr>
        <w:keepNext w:val="1"/>
        <w:keepLines w:val="1"/>
        <w:spacing w:line="240" w:lineRule="auto"/>
        <w:ind w:left="720" w:firstLine="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This is an opportunity for the Vice President of Advocacy to report.</w:t>
      </w:r>
    </w:p>
    <w:p w:rsidR="00000000" w:rsidDel="00000000" w:rsidP="00000000" w:rsidRDefault="00000000" w:rsidRPr="00000000" w14:paraId="0000001C">
      <w:pPr>
        <w:keepNext w:val="1"/>
        <w:keepLines w:val="1"/>
        <w:spacing w:line="240" w:lineRule="auto"/>
        <w:ind w:left="720" w:firstLine="72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D">
      <w:pPr>
        <w:keepNext w:val="1"/>
        <w:keepLines w:val="1"/>
        <w:spacing w:line="240"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III.02</w:t>
        <w:tab/>
        <w:t xml:space="preserve"> Standing/Ad-Hoc/Special Committees</w:t>
      </w:r>
    </w:p>
    <w:p w:rsidR="00000000" w:rsidDel="00000000" w:rsidP="00000000" w:rsidRDefault="00000000" w:rsidRPr="00000000" w14:paraId="0000001E">
      <w:pPr>
        <w:numPr>
          <w:ilvl w:val="0"/>
          <w:numId w:val="2"/>
        </w:numPr>
        <w:spacing w:line="240" w:lineRule="auto"/>
        <w:ind w:left="288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Civic Engagement Sub-Committee</w:t>
      </w:r>
    </w:p>
    <w:p w:rsidR="00000000" w:rsidDel="00000000" w:rsidP="00000000" w:rsidRDefault="00000000" w:rsidRPr="00000000" w14:paraId="0000001F">
      <w:pPr>
        <w:numPr>
          <w:ilvl w:val="0"/>
          <w:numId w:val="2"/>
        </w:numPr>
        <w:spacing w:line="240" w:lineRule="auto"/>
        <w:ind w:left="288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Legislative Affairs Sub-Committee</w:t>
      </w:r>
      <w:r w:rsidDel="00000000" w:rsidR="00000000" w:rsidRPr="00000000">
        <w:rPr>
          <w:rtl w:val="0"/>
        </w:rPr>
      </w:r>
    </w:p>
    <w:p w:rsidR="00000000" w:rsidDel="00000000" w:rsidP="00000000" w:rsidRDefault="00000000" w:rsidRPr="00000000" w14:paraId="00000020">
      <w:pPr>
        <w:keepNext w:val="1"/>
        <w:keepLines w:val="1"/>
        <w:spacing w:line="240" w:lineRule="auto"/>
        <w:ind w:left="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1">
      <w:pPr>
        <w:keepNext w:val="1"/>
        <w:keepLines w:val="1"/>
        <w:numPr>
          <w:ilvl w:val="0"/>
          <w:numId w:val="1"/>
        </w:numPr>
        <w:spacing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Unfinished Business</w:t>
      </w:r>
    </w:p>
    <w:p w:rsidR="00000000" w:rsidDel="00000000" w:rsidP="00000000" w:rsidRDefault="00000000" w:rsidRPr="00000000" w14:paraId="00000022">
      <w:pPr>
        <w:tabs>
          <w:tab w:val="left" w:leader="none" w:pos="1440"/>
        </w:tabs>
        <w:spacing w:line="240" w:lineRule="auto"/>
        <w:ind w:left="720" w:firstLine="0"/>
        <w:rPr/>
      </w:pPr>
      <w:r w:rsidDel="00000000" w:rsidR="00000000" w:rsidRPr="00000000">
        <w:rPr>
          <w:rtl w:val="0"/>
        </w:rPr>
      </w:r>
    </w:p>
    <w:p w:rsidR="00000000" w:rsidDel="00000000" w:rsidP="00000000" w:rsidRDefault="00000000" w:rsidRPr="00000000" w14:paraId="00000023">
      <w:pPr>
        <w:keepNext w:val="1"/>
        <w:keepLines w:val="1"/>
        <w:numPr>
          <w:ilvl w:val="0"/>
          <w:numId w:val="1"/>
        </w:numPr>
        <w:spacing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New Business</w:t>
      </w:r>
    </w:p>
    <w:p w:rsidR="00000000" w:rsidDel="00000000" w:rsidP="00000000" w:rsidRDefault="00000000" w:rsidRPr="00000000" w14:paraId="00000024">
      <w:pPr>
        <w:keepNext w:val="1"/>
        <w:keepLines w:val="1"/>
        <w:spacing w:after="240" w:line="240" w:lineRule="auto"/>
        <w:rPr>
          <w:rFonts w:ascii="Merriweather Sans" w:cs="Merriweather Sans" w:eastAsia="Merriweather Sans" w:hAnsi="Merriweather Sans"/>
          <w:b w:val="1"/>
          <w:color w:val="003575"/>
          <w:sz w:val="28"/>
          <w:szCs w:val="28"/>
        </w:rPr>
      </w:pPr>
      <w:r w:rsidDel="00000000" w:rsidR="00000000" w:rsidRPr="00000000">
        <w:rPr>
          <w:rFonts w:ascii="Times New Roman" w:cs="Times New Roman" w:eastAsia="Times New Roman" w:hAnsi="Times New Roman"/>
          <w:sz w:val="16"/>
          <w:szCs w:val="16"/>
          <w:rtl w:val="0"/>
        </w:rPr>
        <w:tab/>
        <w:t xml:space="preserve">All items under new business are discussion and/or action items. Attachments are available in the ASOCC Office.</w:t>
      </w: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ab/>
      </w:r>
      <w:r w:rsidDel="00000000" w:rsidR="00000000" w:rsidRPr="00000000">
        <w:rPr>
          <w:rFonts w:ascii="Times New Roman" w:cs="Times New Roman" w:eastAsia="Times New Roman" w:hAnsi="Times New Roman"/>
          <w:b w:val="1"/>
          <w:sz w:val="16"/>
          <w:szCs w:val="16"/>
          <w:rtl w:val="0"/>
        </w:rPr>
        <w:t xml:space="preserve">V.01</w:t>
        <w:tab/>
        <w:t xml:space="preserve">Advocacy Committee Icebreaker </w:t>
      </w:r>
    </w:p>
    <w:p w:rsidR="00000000" w:rsidDel="00000000" w:rsidP="00000000" w:rsidRDefault="00000000" w:rsidRPr="00000000" w14:paraId="00000026">
      <w:pPr>
        <w:spacing w:line="240" w:lineRule="auto"/>
        <w:ind w:left="14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Advocacy Officers will engage in an ice breaker activity led by the Vice President of Advocacy.</w:t>
      </w:r>
      <w:r w:rsidDel="00000000" w:rsidR="00000000" w:rsidRPr="00000000">
        <w:rPr>
          <w:rtl w:val="0"/>
        </w:rPr>
      </w:r>
    </w:p>
    <w:p w:rsidR="00000000" w:rsidDel="00000000" w:rsidP="00000000" w:rsidRDefault="00000000" w:rsidRPr="00000000" w14:paraId="00000027">
      <w:pPr>
        <w:spacing w:before="240" w:line="240" w:lineRule="auto"/>
        <w:ind w:firstLine="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V.02</w:t>
        <w:tab/>
        <w:t xml:space="preserve">National Voter Registration Day/Constitution Day Debrief</w:t>
      </w:r>
    </w:p>
    <w:p w:rsidR="00000000" w:rsidDel="00000000" w:rsidP="00000000" w:rsidRDefault="00000000" w:rsidRPr="00000000" w14:paraId="00000028">
      <w:pPr>
        <w:spacing w:line="240" w:lineRule="auto"/>
        <w:ind w:left="144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Debrief regarding the National Voter Registration Day/Constitution Day event. Possible action to follow.</w:t>
      </w:r>
      <w:r w:rsidDel="00000000" w:rsidR="00000000" w:rsidRPr="00000000">
        <w:rPr>
          <w:rtl w:val="0"/>
        </w:rPr>
      </w:r>
    </w:p>
    <w:p w:rsidR="00000000" w:rsidDel="00000000" w:rsidP="00000000" w:rsidRDefault="00000000" w:rsidRPr="00000000" w14:paraId="00000029">
      <w:pPr>
        <w:spacing w:line="240" w:lineRule="auto"/>
        <w:ind w:left="144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A">
      <w:pPr>
        <w:spacing w:line="240" w:lineRule="auto"/>
        <w:ind w:firstLine="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V.03</w:t>
        <w:tab/>
        <w:t xml:space="preserve">Advocacy Committee Goals Brainstorm</w:t>
      </w:r>
    </w:p>
    <w:p w:rsidR="00000000" w:rsidDel="00000000" w:rsidP="00000000" w:rsidRDefault="00000000" w:rsidRPr="00000000" w14:paraId="0000002B">
      <w:pPr>
        <w:spacing w:line="240" w:lineRule="auto"/>
        <w:ind w:left="144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Discussion and possible action regarding the Advocacy Committee’s Goals for the 2025-2026 academic year.</w:t>
      </w:r>
      <w:r w:rsidDel="00000000" w:rsidR="00000000" w:rsidRPr="00000000">
        <w:rPr>
          <w:rtl w:val="0"/>
        </w:rPr>
      </w:r>
    </w:p>
    <w:p w:rsidR="00000000" w:rsidDel="00000000" w:rsidP="00000000" w:rsidRDefault="00000000" w:rsidRPr="00000000" w14:paraId="0000002C">
      <w:pPr>
        <w:spacing w:line="240" w:lineRule="auto"/>
        <w:ind w:left="144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D">
      <w:pPr>
        <w:keepNext w:val="1"/>
        <w:keepLines w:val="1"/>
        <w:numPr>
          <w:ilvl w:val="0"/>
          <w:numId w:val="1"/>
        </w:numPr>
        <w:spacing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Public Forum Two</w:t>
      </w:r>
    </w:p>
    <w:p w:rsidR="00000000" w:rsidDel="00000000" w:rsidP="00000000" w:rsidRDefault="00000000" w:rsidRPr="00000000" w14:paraId="0000002E">
      <w:pPr>
        <w:spacing w:line="240" w:lineRule="auto"/>
        <w:ind w:left="720" w:firstLine="0"/>
        <w:rPr/>
      </w:pPr>
      <w:r w:rsidDel="00000000" w:rsidR="00000000" w:rsidRPr="00000000">
        <w:rPr>
          <w:rFonts w:ascii="Times New Roman" w:cs="Times New Roman" w:eastAsia="Times New Roman" w:hAnsi="Times New Roman"/>
          <w:sz w:val="16"/>
          <w:szCs w:val="16"/>
          <w:rtl w:val="0"/>
        </w:rPr>
        <w:t xml:space="preserve">This time is reserved for members of the public to address the Advocacy Committee on issues on or not already appearing on the agenda. A limit of 5 minutes per speaker and 15 minutes per topic will be enforced. This is not a period of discussion for the, however, the Chair may respond to specific questions and concerns made by the public.</w:t>
      </w:r>
      <w:r w:rsidDel="00000000" w:rsidR="00000000" w:rsidRPr="00000000">
        <w:rPr>
          <w:rtl w:val="0"/>
        </w:rPr>
      </w:r>
    </w:p>
    <w:p w:rsidR="00000000" w:rsidDel="00000000" w:rsidP="00000000" w:rsidRDefault="00000000" w:rsidRPr="00000000" w14:paraId="0000002F">
      <w:pPr>
        <w:spacing w:line="240" w:lineRule="auto"/>
        <w:ind w:left="720" w:firstLine="0"/>
        <w:rPr/>
      </w:pPr>
      <w:r w:rsidDel="00000000" w:rsidR="00000000" w:rsidRPr="00000000">
        <w:rPr>
          <w:rtl w:val="0"/>
        </w:rPr>
      </w:r>
    </w:p>
    <w:p w:rsidR="00000000" w:rsidDel="00000000" w:rsidP="00000000" w:rsidRDefault="00000000" w:rsidRPr="00000000" w14:paraId="00000030">
      <w:pPr>
        <w:keepNext w:val="1"/>
        <w:keepLines w:val="1"/>
        <w:numPr>
          <w:ilvl w:val="0"/>
          <w:numId w:val="1"/>
        </w:numPr>
        <w:spacing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General SGOCC Reports</w:t>
      </w:r>
    </w:p>
    <w:p w:rsidR="00000000" w:rsidDel="00000000" w:rsidP="00000000" w:rsidRDefault="00000000" w:rsidRPr="00000000" w14:paraId="00000031">
      <w:pPr>
        <w:keepNext w:val="1"/>
        <w:keepLines w:val="1"/>
        <w:spacing w:line="240" w:lineRule="auto"/>
        <w:ind w:firstLine="720"/>
        <w:rPr>
          <w:rFonts w:ascii="Merriweather Sans" w:cs="Merriweather Sans" w:eastAsia="Merriweather Sans" w:hAnsi="Merriweather Sans"/>
          <w:b w:val="1"/>
          <w:color w:val="0c52ad"/>
          <w:sz w:val="26"/>
          <w:szCs w:val="26"/>
        </w:rPr>
      </w:pPr>
      <w:r w:rsidDel="00000000" w:rsidR="00000000" w:rsidRPr="00000000">
        <w:rPr>
          <w:rFonts w:ascii="Times New Roman" w:cs="Times New Roman" w:eastAsia="Times New Roman" w:hAnsi="Times New Roman"/>
          <w:b w:val="1"/>
          <w:sz w:val="16"/>
          <w:szCs w:val="16"/>
          <w:rtl w:val="0"/>
        </w:rPr>
        <w:t xml:space="preserve">VII.01</w:t>
      </w:r>
      <w:r w:rsidDel="00000000" w:rsidR="00000000" w:rsidRPr="00000000">
        <w:rPr>
          <w:rFonts w:ascii="Times New Roman" w:cs="Times New Roman" w:eastAsia="Times New Roman" w:hAnsi="Times New Roman"/>
          <w:sz w:val="16"/>
          <w:szCs w:val="16"/>
          <w:rtl w:val="0"/>
        </w:rPr>
        <w:tab/>
        <w:t xml:space="preserve">Advisor’s Report</w:t>
      </w:r>
      <w:r w:rsidDel="00000000" w:rsidR="00000000" w:rsidRPr="00000000">
        <w:rPr>
          <w:rtl w:val="0"/>
        </w:rPr>
      </w:r>
    </w:p>
    <w:p w:rsidR="00000000" w:rsidDel="00000000" w:rsidP="00000000" w:rsidRDefault="00000000" w:rsidRPr="00000000" w14:paraId="00000032">
      <w:pPr>
        <w:keepNext w:val="1"/>
        <w:keepLines w:val="1"/>
        <w:spacing w:after="120" w:line="240" w:lineRule="auto"/>
        <w:ind w:firstLine="720"/>
        <w:rPr>
          <w:rFonts w:ascii="Merriweather Sans" w:cs="Merriweather Sans" w:eastAsia="Merriweather Sans" w:hAnsi="Merriweather Sans"/>
          <w:b w:val="1"/>
          <w:color w:val="0c52ad"/>
          <w:sz w:val="26"/>
          <w:szCs w:val="26"/>
        </w:rPr>
      </w:pPr>
      <w:r w:rsidDel="00000000" w:rsidR="00000000" w:rsidRPr="00000000">
        <w:rPr>
          <w:rFonts w:ascii="Times New Roman" w:cs="Times New Roman" w:eastAsia="Times New Roman" w:hAnsi="Times New Roman"/>
          <w:b w:val="1"/>
          <w:sz w:val="16"/>
          <w:szCs w:val="16"/>
          <w:rtl w:val="0"/>
        </w:rPr>
        <w:t xml:space="preserve">VII.02</w:t>
      </w:r>
      <w:r w:rsidDel="00000000" w:rsidR="00000000" w:rsidRPr="00000000">
        <w:rPr>
          <w:rFonts w:ascii="Times New Roman" w:cs="Times New Roman" w:eastAsia="Times New Roman" w:hAnsi="Times New Roman"/>
          <w:sz w:val="16"/>
          <w:szCs w:val="16"/>
          <w:rtl w:val="0"/>
        </w:rPr>
        <w:tab/>
        <w:t xml:space="preserve">Board, Officer, and Staff Reports (Limited to 2 minutes per person)</w:t>
      </w:r>
      <w:r w:rsidDel="00000000" w:rsidR="00000000" w:rsidRPr="00000000">
        <w:rPr>
          <w:rtl w:val="0"/>
        </w:rPr>
      </w:r>
    </w:p>
    <w:p w:rsidR="00000000" w:rsidDel="00000000" w:rsidP="00000000" w:rsidRDefault="00000000" w:rsidRPr="00000000" w14:paraId="00000033">
      <w:pPr>
        <w:keepNext w:val="1"/>
        <w:keepLines w:val="1"/>
        <w:numPr>
          <w:ilvl w:val="0"/>
          <w:numId w:val="1"/>
        </w:numPr>
        <w:spacing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Adjournment</w:t>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upperRoman"/>
      <w:lvlText w:val="%1."/>
      <w:lvlJc w:val="left"/>
      <w:pPr>
        <w:ind w:left="80" w:hanging="80"/>
      </w:pPr>
      <w:rPr>
        <w:smallCaps w:val="0"/>
        <w:strike w:val="0"/>
        <w:color w:val="000000"/>
        <w:shd w:fill="auto" w:val="clear"/>
        <w:vertAlign w:val="baseline"/>
      </w:rPr>
    </w:lvl>
    <w:lvl w:ilvl="1">
      <w:start w:val="1"/>
      <w:numFmt w:val="decimal"/>
      <w:lvlText w:val="%1.%2."/>
      <w:lvlJc w:val="left"/>
      <w:pPr>
        <w:ind w:left="720" w:hanging="720"/>
      </w:pPr>
      <w:rPr>
        <w:smallCaps w:val="0"/>
        <w:strike w:val="0"/>
        <w:color w:val="000000"/>
        <w:shd w:fill="auto" w:val="clear"/>
        <w:vertAlign w:val="baseline"/>
      </w:rPr>
    </w:lvl>
    <w:lvl w:ilvl="2">
      <w:start w:val="1"/>
      <w:numFmt w:val="lowerLetter"/>
      <w:lvlText w:val="%1.%2.%3)"/>
      <w:lvlJc w:val="left"/>
      <w:pPr>
        <w:ind w:left="80" w:hanging="80"/>
      </w:pPr>
      <w:rPr>
        <w:smallCaps w:val="0"/>
        <w:strike w:val="0"/>
        <w:color w:val="000000"/>
        <w:shd w:fill="auto" w:val="clear"/>
        <w:vertAlign w:val="baseline"/>
      </w:rPr>
    </w:lvl>
    <w:lvl w:ilvl="3">
      <w:start w:val="1"/>
      <w:numFmt w:val="lowerRoman"/>
      <w:lvlText w:val="%1.%2.%3)%4)"/>
      <w:lvlJc w:val="left"/>
      <w:pPr>
        <w:ind w:left="80" w:hanging="80"/>
      </w:pPr>
      <w:rPr>
        <w:smallCaps w:val="0"/>
        <w:strike w:val="0"/>
        <w:color w:val="000000"/>
        <w:shd w:fill="auto" w:val="clear"/>
        <w:vertAlign w:val="baseline"/>
      </w:rPr>
    </w:lvl>
    <w:lvl w:ilvl="4">
      <w:start w:val="1"/>
      <w:numFmt w:val="decimal"/>
      <w:lvlText w:val="%1.%2.%3)%4)%5)"/>
      <w:lvlJc w:val="left"/>
      <w:pPr>
        <w:ind w:left="80" w:hanging="80"/>
      </w:pPr>
      <w:rPr>
        <w:smallCaps w:val="0"/>
        <w:strike w:val="0"/>
        <w:color w:val="000000"/>
        <w:shd w:fill="auto" w:val="clear"/>
        <w:vertAlign w:val="baseline"/>
      </w:rPr>
    </w:lvl>
    <w:lvl w:ilvl="5">
      <w:start w:val="1"/>
      <w:numFmt w:val="lowerLetter"/>
      <w:lvlText w:val="%1.%2.%3)%4)%5)%6)"/>
      <w:lvlJc w:val="left"/>
      <w:pPr>
        <w:ind w:left="80" w:hanging="80"/>
      </w:pPr>
      <w:rPr>
        <w:smallCaps w:val="0"/>
        <w:strike w:val="0"/>
        <w:color w:val="000000"/>
        <w:shd w:fill="auto" w:val="clear"/>
        <w:vertAlign w:val="baseline"/>
      </w:rPr>
    </w:lvl>
    <w:lvl w:ilvl="6">
      <w:start w:val="1"/>
      <w:numFmt w:val="lowerRoman"/>
      <w:lvlText w:val="%1.%2.%3)%4)%5)%6)%7)"/>
      <w:lvlJc w:val="left"/>
      <w:pPr>
        <w:ind w:left="80" w:hanging="80"/>
      </w:pPr>
      <w:rPr>
        <w:smallCaps w:val="0"/>
        <w:strike w:val="0"/>
        <w:color w:val="000000"/>
        <w:shd w:fill="auto" w:val="clear"/>
        <w:vertAlign w:val="baseline"/>
      </w:rPr>
    </w:lvl>
    <w:lvl w:ilvl="7">
      <w:start w:val="1"/>
      <w:numFmt w:val="lowerLetter"/>
      <w:lvlText w:val="%1.%2.%3)%4)%5)%6)%7)%8."/>
      <w:lvlJc w:val="left"/>
      <w:pPr>
        <w:ind w:left="80" w:hanging="80"/>
      </w:pPr>
      <w:rPr>
        <w:smallCaps w:val="0"/>
        <w:strike w:val="0"/>
        <w:color w:val="000000"/>
        <w:shd w:fill="auto" w:val="clear"/>
        <w:vertAlign w:val="baseline"/>
      </w:rPr>
    </w:lvl>
    <w:lvl w:ilvl="8">
      <w:start w:val="1"/>
      <w:numFmt w:val="lowerRoman"/>
      <w:lvlText w:val="%1.%2.%3)%4)%5)%6)%7)%8.%9."/>
      <w:lvlJc w:val="left"/>
      <w:pPr>
        <w:ind w:left="80" w:hanging="80"/>
      </w:pPr>
      <w:rPr>
        <w:smallCaps w:val="0"/>
        <w:strike w:val="0"/>
        <w:color w:val="000000"/>
        <w:shd w:fill="auto" w:val="clear"/>
        <w:vertAlign w:val="baseline"/>
      </w:rPr>
    </w:lvl>
  </w:abstractNum>
  <w:abstractNum w:abstractNumI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lvl w:ilvl="0">
      <w:start w:val="1"/>
      <w:numFmt w:val="upperRoman"/>
      <w:lvlText w:val="%1."/>
      <w:lvlJc w:val="left"/>
      <w:pPr>
        <w:ind w:left="80" w:hanging="80"/>
      </w:pPr>
      <w:rPr>
        <w:smallCaps w:val="0"/>
        <w:strike w:val="0"/>
        <w:color w:val="000000"/>
        <w:shd w:fill="auto" w:val="clear"/>
        <w:vertAlign w:val="baseline"/>
      </w:rPr>
    </w:lvl>
    <w:lvl w:ilvl="1">
      <w:start w:val="1"/>
      <w:numFmt w:val="decimal"/>
      <w:lvlText w:val="%1.%2."/>
      <w:lvlJc w:val="left"/>
      <w:pPr>
        <w:ind w:left="80" w:hanging="80"/>
      </w:pPr>
      <w:rPr>
        <w:smallCaps w:val="0"/>
        <w:strike w:val="0"/>
        <w:color w:val="000000"/>
        <w:shd w:fill="auto" w:val="clear"/>
        <w:vertAlign w:val="baseline"/>
      </w:rPr>
    </w:lvl>
    <w:lvl w:ilvl="2">
      <w:start w:val="1"/>
      <w:numFmt w:val="lowerLetter"/>
      <w:lvlText w:val="%1.%2.%3)"/>
      <w:lvlJc w:val="left"/>
      <w:pPr>
        <w:ind w:left="80" w:hanging="80"/>
      </w:pPr>
      <w:rPr>
        <w:smallCaps w:val="0"/>
        <w:strike w:val="0"/>
        <w:color w:val="000000"/>
        <w:shd w:fill="auto" w:val="clear"/>
        <w:vertAlign w:val="baseline"/>
      </w:rPr>
    </w:lvl>
    <w:lvl w:ilvl="3">
      <w:start w:val="1"/>
      <w:numFmt w:val="lowerRoman"/>
      <w:lvlText w:val="%1.%2.%3)%4)"/>
      <w:lvlJc w:val="left"/>
      <w:pPr>
        <w:ind w:left="80" w:hanging="80"/>
      </w:pPr>
      <w:rPr>
        <w:smallCaps w:val="0"/>
        <w:strike w:val="0"/>
        <w:color w:val="000000"/>
        <w:shd w:fill="auto" w:val="clear"/>
        <w:vertAlign w:val="baseline"/>
      </w:rPr>
    </w:lvl>
    <w:lvl w:ilvl="4">
      <w:start w:val="1"/>
      <w:numFmt w:val="decimal"/>
      <w:lvlText w:val="%1.%2.%3)%4)%5)"/>
      <w:lvlJc w:val="left"/>
      <w:pPr>
        <w:ind w:left="80" w:hanging="80"/>
      </w:pPr>
      <w:rPr>
        <w:smallCaps w:val="0"/>
        <w:strike w:val="0"/>
        <w:color w:val="000000"/>
        <w:shd w:fill="auto" w:val="clear"/>
        <w:vertAlign w:val="baseline"/>
      </w:rPr>
    </w:lvl>
    <w:lvl w:ilvl="5">
      <w:start w:val="1"/>
      <w:numFmt w:val="lowerLetter"/>
      <w:lvlText w:val="%1.%2.%3)%4)%5)%6)"/>
      <w:lvlJc w:val="left"/>
      <w:pPr>
        <w:ind w:left="80" w:hanging="80"/>
      </w:pPr>
      <w:rPr>
        <w:smallCaps w:val="0"/>
        <w:strike w:val="0"/>
        <w:color w:val="000000"/>
        <w:shd w:fill="auto" w:val="clear"/>
        <w:vertAlign w:val="baseline"/>
      </w:rPr>
    </w:lvl>
    <w:lvl w:ilvl="6">
      <w:start w:val="1"/>
      <w:numFmt w:val="lowerRoman"/>
      <w:lvlText w:val="%1.%2.%3)%4)%5)%6)%7)"/>
      <w:lvlJc w:val="left"/>
      <w:pPr>
        <w:ind w:left="80" w:hanging="80"/>
      </w:pPr>
      <w:rPr>
        <w:smallCaps w:val="0"/>
        <w:strike w:val="0"/>
        <w:color w:val="000000"/>
        <w:shd w:fill="auto" w:val="clear"/>
        <w:vertAlign w:val="baseline"/>
      </w:rPr>
    </w:lvl>
    <w:lvl w:ilvl="7">
      <w:start w:val="1"/>
      <w:numFmt w:val="lowerLetter"/>
      <w:lvlText w:val="%1.%2.%3)%4)%5)%6)%7)%8."/>
      <w:lvlJc w:val="left"/>
      <w:pPr>
        <w:ind w:left="80" w:hanging="80"/>
      </w:pPr>
      <w:rPr>
        <w:smallCaps w:val="0"/>
        <w:strike w:val="0"/>
        <w:color w:val="000000"/>
        <w:shd w:fill="auto" w:val="clear"/>
        <w:vertAlign w:val="baseline"/>
      </w:rPr>
    </w:lvl>
    <w:lvl w:ilvl="8">
      <w:start w:val="1"/>
      <w:numFmt w:val="lowerRoman"/>
      <w:lvlText w:val="%1.%2.%3)%4)%5)%6)%7)%8.%9."/>
      <w:lvlJc w:val="left"/>
      <w:pPr>
        <w:ind w:left="80" w:hanging="80"/>
      </w:pPr>
      <w:rPr>
        <w:smallCaps w:val="0"/>
        <w:strike w:val="0"/>
        <w:color w:val="00000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ccconfer.zoom.us/j/478996167" TargetMode="External"/><Relationship Id="rId7" Type="http://schemas.openxmlformats.org/officeDocument/2006/relationships/hyperlink" Target="https://urldefense.proofpoint.com/v2/url?u=https-3A__nam10.safelinks.protection.outlook.com_-3Furl-3Dhttp-253A-252F-252Fbit.ly-252FASOCCMeetings-26data-3D04-257C01-257Cdzhao4-2540student.cccd.edu-257C446d02d714644555fdd708d8bf02273e-257Cee57f5551d704a8b8edac0f4071a4458-257C0-257C0-257C637469363265089524-257CUnknown-257CTWFpbGZsb3d8eyJWIjoiMC4wLjAwMDAiLCJQIjoiV2luMzIiLCJBTiI6Ik1haWwiLCJXVCI6Mn0-253D-257C1000-26sdata-3DRlVTcYvwPzmZgvyj0Xd3sVXZri8tk3XgEyedjOq2I8k-253D-26reserved-3D0&amp;d=DwMGaQ&amp;c=fH4LSaxSgjWoCqli9ejpOKSimqfdcqwvdi9ZfjV67eI&amp;r=zeh1pB9zlf5Q6cyPoV-xgeUYRhIS4mUBI0QYdrP2e4U&amp;m=yd06KJUGMWyF90eYMMvTlR3BHaOyFUynVvF10VWzYuA&amp;s=3KE4O4WpP80bFLCKJDPvQKupaMKAk4c62NWRRSGjmA8&amp;e=" TargetMode="External"/><Relationship Id="rId8" Type="http://schemas.openxmlformats.org/officeDocument/2006/relationships/hyperlink" Target="mailto:svite@student.cccd.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