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Associated Students of Orange Coast College (ASOCC)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4"/>
          <w:szCs w:val="24"/>
          <w:rtl w:val="0"/>
        </w:rPr>
        <w:t xml:space="preserve">Student Government of Orange Coast College (SGOCC)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College Life Committee (CLC)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AGENDA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Monday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November 10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, 202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; 12:45 PM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right="3709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2701 Fairview Road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Student Union Building, Room SU 216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Costa Mesa, CA 92626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before="34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(714) 432-5730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before="236" w:line="240" w:lineRule="auto"/>
        <w:ind w:left="905" w:right="866" w:firstLine="0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Video Conferencing &amp; Call-In Information: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before="6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Zoom Video Conferencing Web Address: 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highlight w:val="white"/>
          <w:u w:val="single"/>
          <w:rtl w:val="0"/>
        </w:rPr>
        <w:t xml:space="preserve">http://bit.ly/ASOCCMeetings</w:t>
      </w:r>
      <w:r w:rsidDel="00000000" w:rsidR="00000000" w:rsidRPr="00000000">
        <w:rPr>
          <w:rFonts w:ascii="Times New Roman" w:cs="Times New Roman" w:eastAsia="Times New Roman" w:hAnsi="Times New Roman"/>
          <w:color w:val="0563c1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or Telephone Call-In Information: +1 669 900 6833 (US Toll)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rtl w:val="0"/>
        </w:rPr>
        <w:t xml:space="preserve">Meeting ID: 955 3721 2182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NOTICE IS HEREBY GIVEN that the Student Government of Orange Coast College (SGOCC)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will hold a meeting on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Monday, November 10,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202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, at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12:45 pm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Pursuant to the Government Code Section 54955 and 54954.2(b) (3), the SGOCC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may adjourn, reconvene, and re-adjourn from time to time, as may be necessary to transact the business of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Unfinished items on the agenda may be trailed to the following meeting pending the approval of the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. Those wishing to address the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College Life Committee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 shall be present during the public forum and express their concern. For further information, please contact the Vice President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of the College Life Committee, Helena Papazian, hpapazian2@student.cccd.edu.</w:t>
      </w:r>
    </w:p>
    <w:p w:rsidR="00000000" w:rsidDel="00000000" w:rsidP="00000000" w:rsidRDefault="00000000" w:rsidRPr="00000000" w14:paraId="0000000F">
      <w:pPr>
        <w:spacing w:after="0" w:before="200" w:line="240" w:lineRule="auto"/>
        <w:ind w:left="0" w:right="86" w:hanging="1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I.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Organizational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 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I.01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I.02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firstLine="72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I.03 </w:t>
        <w:tab/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Opportunity for Pledge of Allegiance</w:t>
      </w:r>
    </w:p>
    <w:p w:rsidR="00000000" w:rsidDel="00000000" w:rsidP="00000000" w:rsidRDefault="00000000" w:rsidRPr="00000000" w14:paraId="00000013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I.04          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Approval of Minutes </w:t>
      </w:r>
    </w:p>
    <w:p w:rsidR="00000000" w:rsidDel="00000000" w:rsidP="00000000" w:rsidRDefault="00000000" w:rsidRPr="00000000" w14:paraId="00000014">
      <w:pPr>
        <w:spacing w:after="0" w:before="240"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II. </w:t>
        <w:tab/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before="240" w:line="276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III.          </w:t>
        <w:tab/>
        <w:t xml:space="preserve">Reports </w:t>
      </w:r>
    </w:p>
    <w:p w:rsidR="00000000" w:rsidDel="00000000" w:rsidP="00000000" w:rsidRDefault="00000000" w:rsidRPr="00000000" w14:paraId="00000017">
      <w:pPr>
        <w:spacing w:after="0" w:before="240" w:line="276" w:lineRule="auto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IV.          </w:t>
        <w:tab/>
        <w:t xml:space="preserve">Unfinished Business </w:t>
      </w:r>
    </w:p>
    <w:p w:rsidR="00000000" w:rsidDel="00000000" w:rsidP="00000000" w:rsidRDefault="00000000" w:rsidRPr="00000000" w14:paraId="00000018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240" w:lineRule="auto"/>
        <w:ind w:left="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240" w:lineRule="auto"/>
        <w:ind w:left="720" w:hanging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 </w:t>
        <w:tab/>
        <w:t xml:space="preserve">New Business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color w:val="000000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16"/>
          <w:szCs w:val="16"/>
          <w:rtl w:val="0"/>
        </w:rPr>
        <w:t xml:space="preserve">All items under new business are discussion and/or action items. Attachments are available in the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Student Life &amp; Leadership Department Office.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V.01 </w:t>
        <w:tab/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Ice Breaker </w:t>
      </w:r>
    </w:p>
    <w:p w:rsidR="00000000" w:rsidDel="00000000" w:rsidP="00000000" w:rsidRDefault="00000000" w:rsidRPr="00000000" w14:paraId="0000001E">
      <w:pPr>
        <w:spacing w:after="200" w:line="240" w:lineRule="auto"/>
        <w:ind w:left="144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The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College Life Committee will participate in an icebreaker activity.</w:t>
      </w:r>
    </w:p>
    <w:p w:rsidR="00000000" w:rsidDel="00000000" w:rsidP="00000000" w:rsidRDefault="00000000" w:rsidRPr="00000000" w14:paraId="0000001F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V.02 </w:t>
        <w:tab/>
        <w:t xml:space="preserve">Fall 2025 CLC Paint &amp; Sip </w:t>
        <w:br w:type="textWrapping"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event planning for the CLC Paint &amp; Sip event slated for November 20th. Possible action to follow.</w:t>
      </w:r>
    </w:p>
    <w:p w:rsidR="00000000" w:rsidDel="00000000" w:rsidP="00000000" w:rsidRDefault="00000000" w:rsidRPr="00000000" w14:paraId="00000020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V.03 </w:t>
        <w:tab/>
        <w:t xml:space="preserve">CLC Angel Tree Drive </w:t>
        <w:br w:type="textWrapping"/>
        <w:tab/>
      </w: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Discussion and planning of the CLC Angel Tree Drive event. Possible action to follow. </w:t>
      </w:r>
    </w:p>
    <w:p w:rsidR="00000000" w:rsidDel="00000000" w:rsidP="00000000" w:rsidRDefault="00000000" w:rsidRPr="00000000" w14:paraId="00000022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b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16"/>
          <w:szCs w:val="16"/>
          <w:rtl w:val="0"/>
        </w:rPr>
        <w:t xml:space="preserve"> 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VI.</w:t>
        <w:tab/>
        <w:t xml:space="preserve">Public Forum Two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0" w:line="240" w:lineRule="auto"/>
        <w:ind w:left="720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16"/>
          <w:szCs w:val="16"/>
          <w:rtl w:val="0"/>
        </w:rPr>
        <w:t xml:space="preserve">This time is reserved for members of the public to address the College Life Committee on issues on or not already appearing on the agenda. A limit of 5 minutes per speaker and 15 minutes per topic will be enforced. This is not a period of discussion for the College Life Committee, however, the Vice President of College Life may respond to specific questions and concerns made by the public.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after="0" w:before="24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VII. </w:t>
        <w:tab/>
        <w:t xml:space="preserve">General SGOCC Reports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 </w:t>
        <w:tab/>
        <w:t xml:space="preserve">VII.01       Advisors’ Report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0" w:line="240" w:lineRule="auto"/>
        <w:ind w:firstLine="72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VII.02       Board, Officer, and Staff Reports (Limited to 2 minutes per person)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before="240" w:line="240" w:lineRule="auto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16"/>
          <w:szCs w:val="16"/>
          <w:rtl w:val="0"/>
        </w:rPr>
        <w:t xml:space="preserve">VIII. </w:t>
        <w:tab/>
        <w:t xml:space="preserve">Adjournment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NormalWeb">
    <w:name w:val="Normal (Web)"/>
    <w:basedOn w:val="Normal"/>
    <w:uiPriority w:val="99"/>
    <w:semiHidden w:val="1"/>
    <w:unhideWhenUsed w:val="1"/>
    <w:rsid w:val="00687FF1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</w:rPr>
  </w:style>
  <w:style w:type="character" w:styleId="apple-tab-span" w:customStyle="1">
    <w:name w:val="apple-tab-span"/>
    <w:basedOn w:val="DefaultParagraphFont"/>
    <w:rsid w:val="00687FF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0SZfjORg7wTWRqmcI1M8MPBmVXw==">CgMxLjA4AHIhMXFCZmJndVJ1MHJIeTF4YUJsUHh1OU1YQ2dfY0dPV2t2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2023-08-25T18:08:00Z</dcterms:created>
  <dc:creator>Paul Darakjian</dc:creator>
</cp:coreProperties>
</file>