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March 7,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B">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March, 7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None</w:t>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3600" w:hanging="360"/>
        <w:rPr>
          <w:sz w:val="14"/>
          <w:szCs w:val="14"/>
          <w:u w:val="none"/>
        </w:rPr>
      </w:pPr>
      <w:r w:rsidDel="00000000" w:rsidR="00000000" w:rsidRPr="00000000">
        <w:rPr>
          <w:sz w:val="14"/>
          <w:szCs w:val="14"/>
          <w:rtl w:val="0"/>
        </w:rPr>
        <w:t xml:space="preserve">None</w:t>
      </w:r>
    </w:p>
    <w:p w:rsidR="00000000" w:rsidDel="00000000" w:rsidP="00000000" w:rsidRDefault="00000000" w:rsidRPr="00000000" w14:paraId="00000023">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numPr>
          <w:ilvl w:val="0"/>
          <w:numId w:val="5"/>
        </w:numPr>
        <w:spacing w:line="240" w:lineRule="auto"/>
        <w:ind w:left="2880" w:hanging="360"/>
        <w:rPr>
          <w:sz w:val="16"/>
          <w:szCs w:val="16"/>
          <w:u w:val="none"/>
        </w:rPr>
      </w:pPr>
      <w:r w:rsidDel="00000000" w:rsidR="00000000" w:rsidRPr="00000000">
        <w:rPr>
          <w:sz w:val="16"/>
          <w:szCs w:val="16"/>
          <w:rtl w:val="0"/>
        </w:rPr>
        <w:t xml:space="preserve">Constitution &amp; Bylaws Committee</w:t>
      </w:r>
    </w:p>
    <w:p w:rsidR="00000000" w:rsidDel="00000000" w:rsidP="00000000" w:rsidRDefault="00000000" w:rsidRPr="00000000" w14:paraId="0000002A">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B">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C">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D">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2E">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V.01</w:t>
        <w:tab/>
        <w:t xml:space="preserve">Vice President of Advocacy Interviews</w:t>
      </w:r>
    </w:p>
    <w:p w:rsidR="00000000" w:rsidDel="00000000" w:rsidP="00000000" w:rsidRDefault="00000000" w:rsidRPr="00000000" w14:paraId="0000002F">
      <w:pPr>
        <w:tabs>
          <w:tab w:val="left" w:leader="none" w:pos="1800"/>
        </w:tabs>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Applicants for the 2024-2025 ASOCC Vice President of Advocacy will be interviewed by the Student Senate &amp; Executive Board. Possible discussion and action to follow.</w:t>
      </w:r>
    </w:p>
    <w:p w:rsidR="00000000" w:rsidDel="00000000" w:rsidP="00000000" w:rsidRDefault="00000000" w:rsidRPr="00000000" w14:paraId="00000030">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1">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V.02</w:t>
        <w:tab/>
      </w:r>
      <w:r w:rsidDel="00000000" w:rsidR="00000000" w:rsidRPr="00000000">
        <w:rPr>
          <w:b w:val="1"/>
          <w:color w:val="222222"/>
          <w:sz w:val="16"/>
          <w:szCs w:val="16"/>
          <w:rtl w:val="0"/>
        </w:rPr>
        <w:t xml:space="preserve">2024-2025 ASOCC </w:t>
      </w:r>
      <w:r w:rsidDel="00000000" w:rsidR="00000000" w:rsidRPr="00000000">
        <w:rPr>
          <w:b w:val="1"/>
          <w:sz w:val="16"/>
          <w:szCs w:val="16"/>
          <w:rtl w:val="0"/>
        </w:rPr>
        <w:t xml:space="preserve">Friend of the Students Awards Subcommittee</w:t>
      </w:r>
    </w:p>
    <w:p w:rsidR="00000000" w:rsidDel="00000000" w:rsidP="00000000" w:rsidRDefault="00000000" w:rsidRPr="00000000" w14:paraId="00000032">
      <w:pPr>
        <w:shd w:fill="ffffff" w:val="clear"/>
        <w:spacing w:after="200" w:line="240" w:lineRule="auto"/>
        <w:ind w:left="1800" w:firstLine="0"/>
        <w:rPr>
          <w:b w:val="1"/>
          <w:sz w:val="16"/>
          <w:szCs w:val="16"/>
        </w:rPr>
      </w:pPr>
      <w:r w:rsidDel="00000000" w:rsidR="00000000" w:rsidRPr="00000000">
        <w:rPr>
          <w:sz w:val="16"/>
          <w:szCs w:val="16"/>
          <w:rtl w:val="0"/>
        </w:rPr>
        <w:t xml:space="preserve">Discussion on updates from the 2024-2025 ASOCC Friend of the Students Award Subcommittee. Possible action to follow.</w:t>
      </w:r>
      <w:r w:rsidDel="00000000" w:rsidR="00000000" w:rsidRPr="00000000">
        <w:rPr>
          <w:rtl w:val="0"/>
        </w:rPr>
      </w:r>
    </w:p>
    <w:p w:rsidR="00000000" w:rsidDel="00000000" w:rsidP="00000000" w:rsidRDefault="00000000" w:rsidRPr="00000000" w14:paraId="00000033">
      <w:pPr>
        <w:tabs>
          <w:tab w:val="left" w:leader="none" w:pos="1800"/>
        </w:tabs>
        <w:spacing w:before="200" w:line="240" w:lineRule="auto"/>
        <w:ind w:left="1080" w:firstLine="0"/>
        <w:rPr>
          <w:b w:val="1"/>
          <w:sz w:val="16"/>
          <w:szCs w:val="16"/>
        </w:rPr>
      </w:pPr>
      <w:r w:rsidDel="00000000" w:rsidR="00000000" w:rsidRPr="00000000">
        <w:rPr>
          <w:b w:val="1"/>
          <w:sz w:val="16"/>
          <w:szCs w:val="16"/>
          <w:rtl w:val="0"/>
        </w:rPr>
        <w:t xml:space="preserve">V.03</w:t>
        <w:tab/>
        <w:t xml:space="preserve">Student Senate &amp; Executive Board Goals &amp; Expectations Review</w:t>
      </w:r>
    </w:p>
    <w:p w:rsidR="00000000" w:rsidDel="00000000" w:rsidP="00000000" w:rsidRDefault="00000000" w:rsidRPr="00000000" w14:paraId="00000034">
      <w:pPr>
        <w:tabs>
          <w:tab w:val="left" w:leader="none" w:pos="1800"/>
        </w:tabs>
        <w:spacing w:after="20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Discussion regarding the development of Student Senate &amp; Executive Board meeting behavioral and working norms by Meeting Norms Subcommittee. Possible action to follow.</w:t>
      </w:r>
    </w:p>
    <w:p w:rsidR="00000000" w:rsidDel="00000000" w:rsidP="00000000" w:rsidRDefault="00000000" w:rsidRPr="00000000" w14:paraId="0000003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6">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37">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38">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39">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3A">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3B">
      <w:pPr>
        <w:spacing w:before="200" w:line="240" w:lineRule="auto"/>
        <w:rPr>
          <w:b w:val="1"/>
          <w:sz w:val="16"/>
          <w:szCs w:val="16"/>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aNwYXLJK1i5Ju2Q6fYbWJGxFA==">CgMxLjA4AHIhMS0wcVo5Zl9RZHcwVUdORDhPWlJtSjZscFNfR1N1RW1M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