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bCs w:val="1"/>
          <w:color w:val="003575"/>
          <w:sz w:val="28"/>
          <w:szCs w:val="28"/>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November 12,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November 12,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V.01</w:t>
        <w:tab/>
        <w:t xml:space="preserve">Advocacy Committee Icebreaker</w:t>
      </w:r>
    </w:p>
    <w:p w:rsidR="00000000" w:rsidDel="00000000" w:rsidP="00000000" w:rsidRDefault="00000000" w:rsidRPr="00000000" w14:paraId="00000026">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the Vice President of Advocacy.</w:t>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w:t>
        <w:tab/>
        <w:t xml:space="preserve">Advocacy Committee Polling Event </w:t>
      </w:r>
    </w:p>
    <w:p w:rsidR="00000000" w:rsidDel="00000000" w:rsidP="00000000" w:rsidRDefault="00000000" w:rsidRPr="00000000" w14:paraId="00000028">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Committee will discuss a campus wide polling event to identify student needs, as outlined in ASOCC Constitution &amp; Bylaws. Possible action to follow.  </w:t>
      </w:r>
    </w:p>
    <w:p w:rsidR="00000000" w:rsidDel="00000000" w:rsidP="00000000" w:rsidRDefault="00000000" w:rsidRPr="00000000" w14:paraId="00000029">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w:t>
        <w:tab/>
        <w:t xml:space="preserve">Advocacy Committee Resolution Overview </w:t>
      </w:r>
    </w:p>
    <w:p w:rsidR="00000000" w:rsidDel="00000000" w:rsidP="00000000" w:rsidRDefault="00000000" w:rsidRPr="00000000" w14:paraId="0000002A">
      <w:pPr>
        <w:spacing w:after="200" w:line="240" w:lineRule="auto"/>
        <w:ind w:left="144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Overview of the resolution process and potential committee participation for the Student Senate for California Community College (SSCCC) General Assembly, taking place on March 27-29, 2025. Discussion and possible action to follow. </w:t>
      </w:r>
      <w:r w:rsidDel="00000000" w:rsidR="00000000" w:rsidRPr="00000000">
        <w:rPr>
          <w:rtl w:val="0"/>
        </w:rPr>
      </w:r>
    </w:p>
    <w:p w:rsidR="00000000" w:rsidDel="00000000" w:rsidP="00000000" w:rsidRDefault="00000000" w:rsidRPr="00000000" w14:paraId="0000002B">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C">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D">
      <w:pPr>
        <w:spacing w:line="240" w:lineRule="auto"/>
        <w:ind w:left="720" w:firstLine="0"/>
        <w:rPr/>
      </w:pPr>
      <w:r w:rsidDel="00000000" w:rsidR="00000000" w:rsidRPr="00000000">
        <w:rPr>
          <w:rtl w:val="0"/>
        </w:rPr>
      </w:r>
    </w:p>
    <w:p w:rsidR="00000000" w:rsidDel="00000000" w:rsidP="00000000" w:rsidRDefault="00000000" w:rsidRPr="00000000" w14:paraId="0000002E">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2F">
      <w:pPr>
        <w:keepNext w:val="1"/>
        <w:keepLines w:val="1"/>
        <w:spacing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0">
      <w:pPr>
        <w:keepNext w:val="1"/>
        <w:keepLines w:val="1"/>
        <w:spacing w:after="120"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